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E2964" w:rsidRPr="00C54338" w:rsidP="00C54338" w14:paraId="1E0048B9" w14:textId="36CF098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54338">
        <w:rPr>
          <w:rFonts w:ascii="Times New Roman" w:hAnsi="Times New Roman" w:cs="Times New Roman"/>
          <w:b/>
          <w:bCs/>
          <w:sz w:val="24"/>
          <w:szCs w:val="24"/>
          <w:lang w:val="en-US"/>
        </w:rPr>
        <w:t>Nora conversion</w:t>
      </w:r>
    </w:p>
    <w:p w:rsidR="00F00FFD" w:rsidRPr="00C54338" w:rsidP="00C54338" w14:paraId="7A04C6C2" w14:textId="1329CB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54338">
        <w:rPr>
          <w:rFonts w:ascii="Times New Roman" w:hAnsi="Times New Roman" w:cs="Times New Roman"/>
          <w:sz w:val="24"/>
          <w:szCs w:val="24"/>
          <w:lang w:val="en-US"/>
        </w:rPr>
        <w:t xml:space="preserve">Ibsen's A Dolls House is a story of a woman (Nora) who, at the beginning of the play, is timid and naïve but ends up being bold and courageous to chart her own course. </w:t>
      </w:r>
      <w:r w:rsidRPr="00C54338" w:rsidR="0084698D">
        <w:rPr>
          <w:rFonts w:ascii="Times New Roman" w:hAnsi="Times New Roman" w:cs="Times New Roman"/>
          <w:sz w:val="24"/>
          <w:szCs w:val="24"/>
          <w:lang w:val="en-US"/>
        </w:rPr>
        <w:t xml:space="preserve">Nora transforms gradually throughout the play in what is described as character transformation or conversion. When the play begins, Nora Helmer is a timid young woman who enjoys the affection of her husband, Torvald Helmer. She is a submissive woman to his husband, the typical character of a Victorian woman. His husband calls him humiliating names, coddles, and patronizes her, but Nora sees nothing wrong with it. </w:t>
      </w:r>
      <w:r w:rsidRPr="00C54338" w:rsidR="007E7185">
        <w:rPr>
          <w:rFonts w:ascii="Times New Roman" w:hAnsi="Times New Roman" w:cs="Times New Roman"/>
          <w:sz w:val="24"/>
          <w:szCs w:val="24"/>
          <w:lang w:val="en-US"/>
        </w:rPr>
        <w:t xml:space="preserve">Just like a doll, Nora doesn’t question her existence which shows her innocence and naivety. </w:t>
      </w:r>
      <w:r w:rsidRPr="00C54338" w:rsidR="006C7558">
        <w:rPr>
          <w:rFonts w:ascii="Times New Roman" w:hAnsi="Times New Roman" w:cs="Times New Roman"/>
          <w:sz w:val="24"/>
          <w:szCs w:val="24"/>
          <w:lang w:val="en-US"/>
        </w:rPr>
        <w:t xml:space="preserve">However, towards the end of the first act, Nora starts to change. She starts to show signs of change and conversion. The author has begun preparing the audience for a new Nora. One of the ways in which the play prepares us for a new Helmer is by making her feel bored when she says her life is "unspeakably empty." </w:t>
      </w:r>
      <w:r w:rsidRPr="00C54338" w:rsidR="00121CF1">
        <w:rPr>
          <w:rFonts w:ascii="Times New Roman" w:hAnsi="Times New Roman" w:cs="Times New Roman"/>
          <w:sz w:val="24"/>
          <w:szCs w:val="24"/>
          <w:lang w:val="en-US"/>
        </w:rPr>
        <w:t xml:space="preserve">She also starts talking about getting a job. These are signs of conversion that Helmer has started thinking differently and is ready to do a new thing. </w:t>
      </w:r>
      <w:r w:rsidRPr="00C54338" w:rsidR="000A3FBA">
        <w:rPr>
          <w:rFonts w:ascii="Times New Roman" w:hAnsi="Times New Roman" w:cs="Times New Roman"/>
          <w:sz w:val="24"/>
          <w:szCs w:val="24"/>
          <w:lang w:val="en-US"/>
        </w:rPr>
        <w:t xml:space="preserve">Nora has started to portray changing personality and strength. </w:t>
      </w:r>
      <w:r w:rsidRPr="00C54338" w:rsidR="009E7574">
        <w:rPr>
          <w:rFonts w:ascii="Times New Roman" w:hAnsi="Times New Roman" w:cs="Times New Roman"/>
          <w:sz w:val="24"/>
          <w:szCs w:val="24"/>
          <w:lang w:val="en-US"/>
        </w:rPr>
        <w:t xml:space="preserve">She starts to be aggressive and taking risks. Another incident that prepares us for a changing Nora is when she takes a loan without her husband's consent. She, however, works hard to repay the loan. This act shows that </w:t>
      </w:r>
      <w:r w:rsidRPr="00C54338" w:rsidR="005746FD">
        <w:rPr>
          <w:rFonts w:ascii="Times New Roman" w:hAnsi="Times New Roman" w:cs="Times New Roman"/>
          <w:sz w:val="24"/>
          <w:szCs w:val="24"/>
          <w:lang w:val="en-US"/>
        </w:rPr>
        <w:t xml:space="preserve">Nora has started changing, and something big is yet to come. This bold step of taking a loan shows the character development in Nora different from her character from the character at the beginning of the play. </w:t>
      </w:r>
      <w:r w:rsidRPr="00C54338">
        <w:rPr>
          <w:rFonts w:ascii="Times New Roman" w:hAnsi="Times New Roman" w:cs="Times New Roman"/>
          <w:sz w:val="24"/>
          <w:szCs w:val="24"/>
          <w:lang w:val="en-US"/>
        </w:rPr>
        <w:t>As the play progresses, Nora is keen enough to learn Krogstad's blackmail, and she is bold enough to face and overcome the blackmail. This is another incident that shows a changing Nora.</w:t>
      </w:r>
    </w:p>
    <w:p w:rsidR="00B7506A" w:rsidRPr="00C54338" w:rsidP="00C54338" w14:paraId="191812D3" w14:textId="3FAD48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C54338">
        <w:rPr>
          <w:rFonts w:ascii="Times New Roman" w:hAnsi="Times New Roman" w:cs="Times New Roman"/>
          <w:sz w:val="24"/>
          <w:szCs w:val="24"/>
          <w:lang w:val="en-US"/>
        </w:rPr>
        <w:t xml:space="preserve">Ultimately, the play ends with Nora separating from his husband and charting her own course. This did not come as a surprise as Ibsen had prepared the readers showing how Nora was undergoing conversion. Her changing personality culminates in her leaving the </w:t>
      </w:r>
      <w:r w:rsidRPr="00C54338">
        <w:rPr>
          <w:rFonts w:ascii="Times New Roman" w:hAnsi="Times New Roman" w:cs="Times New Roman"/>
          <w:sz w:val="24"/>
          <w:szCs w:val="24"/>
          <w:lang w:val="en-US"/>
        </w:rPr>
        <w:t>husband and her loving children</w:t>
      </w:r>
      <w:r w:rsidRPr="00C54338" w:rsidR="00E3463C">
        <w:rPr>
          <w:rFonts w:ascii="Times New Roman" w:hAnsi="Times New Roman" w:cs="Times New Roman"/>
          <w:sz w:val="24"/>
          <w:szCs w:val="24"/>
          <w:lang w:val="en-US"/>
        </w:rPr>
        <w:t xml:space="preserve"> and seeks to discover herself. </w:t>
      </w:r>
      <w:r w:rsidRPr="00C54338" w:rsidR="003E415B">
        <w:rPr>
          <w:rFonts w:ascii="Times New Roman" w:hAnsi="Times New Roman" w:cs="Times New Roman"/>
          <w:sz w:val="24"/>
          <w:szCs w:val="24"/>
          <w:lang w:val="en-US"/>
        </w:rPr>
        <w:t>The play shows Nora's transformation from a timid and naïve woman to a bold and strong woman, which the author had prepared the readers.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64"/>
    <w:rsid w:val="00090620"/>
    <w:rsid w:val="000A3FBA"/>
    <w:rsid w:val="00121CF1"/>
    <w:rsid w:val="003E415B"/>
    <w:rsid w:val="005746FD"/>
    <w:rsid w:val="006C7558"/>
    <w:rsid w:val="007E2964"/>
    <w:rsid w:val="007E7185"/>
    <w:rsid w:val="0084698D"/>
    <w:rsid w:val="009E7574"/>
    <w:rsid w:val="00B7506A"/>
    <w:rsid w:val="00C54338"/>
    <w:rsid w:val="00E3463C"/>
    <w:rsid w:val="00F00FFD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36041F"/>
  <w15:chartTrackingRefBased/>
  <w15:docId w15:val="{034EFCCD-2897-48A9-94DA-5FFFF248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2021-04-16T00:11:00Z</dcterms:created>
  <dcterms:modified xsi:type="dcterms:W3CDTF">2021-04-16T00:58:00Z</dcterms:modified>
</cp:coreProperties>
</file>